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2A" w:rsidRDefault="00424F2A">
      <w:pPr>
        <w:widowControl/>
        <w:rPr>
          <w:rFonts w:ascii="黑体" w:eastAsia="黑体" w:hAnsi="宋体" w:cs="黑体"/>
          <w:sz w:val="28"/>
          <w:szCs w:val="28"/>
        </w:rPr>
      </w:pPr>
    </w:p>
    <w:p w:rsidR="00424F2A" w:rsidRDefault="00424F2A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/>
          <w:sz w:val="36"/>
          <w:szCs w:val="36"/>
        </w:rPr>
        <w:t>2021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r w:rsidRPr="00BA3FA1">
        <w:rPr>
          <w:rFonts w:ascii="方正小标宋简体" w:eastAsia="方正小标宋简体" w:hAnsi="宋体" w:cs="方正小标宋简体" w:hint="eastAsia"/>
          <w:sz w:val="36"/>
          <w:szCs w:val="36"/>
        </w:rPr>
        <w:t>办案业务专项经费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项目自评表</w:t>
      </w:r>
    </w:p>
    <w:p w:rsidR="00424F2A" w:rsidRDefault="00424F2A">
      <w:pPr>
        <w:rPr>
          <w:rFonts w:cs="Times New Roman"/>
        </w:rPr>
      </w:pPr>
    </w:p>
    <w:p w:rsidR="00424F2A" w:rsidRDefault="00424F2A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单位名称：大悟县人民法院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>
        <w:rPr>
          <w:rFonts w:ascii="楷体_GB2312" w:eastAsia="楷体_GB2312" w:hAnsi="仿宋" w:cs="楷体_GB2312"/>
          <w:kern w:val="0"/>
          <w:sz w:val="28"/>
          <w:szCs w:val="28"/>
        </w:rPr>
        <w:t>2022.3.9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A3FA1">
              <w:rPr>
                <w:rFonts w:ascii="仿宋_GB2312" w:eastAsia="仿宋_GB2312" w:hAnsi="宋体" w:cs="仿宋_GB2312" w:hint="eastAsia"/>
                <w:kern w:val="0"/>
              </w:rPr>
              <w:t>大悟县人民法院办案业务专项经费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424F2A" w:rsidRDefault="00424F2A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大悟县人民法院　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BA3FA1"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、省直专项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BA3FA1"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BA3FA1"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424F2A" w:rsidTr="001435D7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476.56</w:t>
            </w:r>
          </w:p>
        </w:tc>
        <w:tc>
          <w:tcPr>
            <w:tcW w:w="1317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476.55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99.99%</w:t>
            </w:r>
          </w:p>
        </w:tc>
        <w:tc>
          <w:tcPr>
            <w:tcW w:w="2196" w:type="dxa"/>
            <w:gridSpan w:val="3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19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424F2A" w:rsidRDefault="00424F2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24F2A" w:rsidRDefault="00424F2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424F2A" w:rsidRDefault="00424F2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424F2A" w:rsidRPr="003210C3" w:rsidRDefault="00424F2A" w:rsidP="003210C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3210C3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项目成本控制率</w:t>
            </w:r>
          </w:p>
        </w:tc>
        <w:tc>
          <w:tcPr>
            <w:tcW w:w="1466" w:type="dxa"/>
            <w:vAlign w:val="center"/>
          </w:tcPr>
          <w:p w:rsidR="00424F2A" w:rsidRDefault="00424F2A" w:rsidP="005E60EE">
            <w:pPr>
              <w:widowControl/>
              <w:snapToGrid w:val="0"/>
              <w:ind w:firstLineChars="150" w:firstLine="315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≤</w:t>
            </w: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≤</w:t>
            </w: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14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24F2A" w:rsidRDefault="00424F2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Pr="003210C3" w:rsidRDefault="00424F2A" w:rsidP="003210C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3210C3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执行案件实际执结率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98%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12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24F2A" w:rsidRDefault="00424F2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Pr="003210C3" w:rsidRDefault="00424F2A" w:rsidP="003210C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3210C3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案件立案率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13</w:t>
            </w:r>
          </w:p>
        </w:tc>
      </w:tr>
      <w:tr w:rsidR="00424F2A" w:rsidTr="0095164F">
        <w:trPr>
          <w:trHeight w:val="509"/>
          <w:jc w:val="center"/>
        </w:trPr>
        <w:tc>
          <w:tcPr>
            <w:tcW w:w="828" w:type="dxa"/>
            <w:vMerge/>
            <w:vAlign w:val="center"/>
          </w:tcPr>
          <w:p w:rsidR="00424F2A" w:rsidRDefault="00424F2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Pr="003210C3" w:rsidRDefault="00424F2A" w:rsidP="003210C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3210C3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案件结案率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98%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12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424F2A" w:rsidRDefault="00424F2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424F2A" w:rsidRPr="00BA3FA1" w:rsidRDefault="00424F2A" w:rsidP="00BA3FA1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3210C3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促进经济发展社会和谐稳定</w:t>
            </w:r>
          </w:p>
        </w:tc>
        <w:tc>
          <w:tcPr>
            <w:tcW w:w="1466" w:type="dxa"/>
            <w:vAlign w:val="center"/>
          </w:tcPr>
          <w:p w:rsidR="00424F2A" w:rsidRPr="003210C3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98%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13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424F2A" w:rsidRDefault="00424F2A" w:rsidP="006C4AF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424F2A" w:rsidRPr="00BA3FA1" w:rsidRDefault="00424F2A" w:rsidP="00055635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3210C3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案件当事人满意度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92%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94%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13</w:t>
            </w:r>
          </w:p>
        </w:tc>
      </w:tr>
      <w:tr w:rsidR="00424F2A" w:rsidTr="0095164F">
        <w:trPr>
          <w:trHeight w:val="379"/>
          <w:jc w:val="center"/>
        </w:trPr>
        <w:tc>
          <w:tcPr>
            <w:tcW w:w="828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424F2A" w:rsidRDefault="00424F2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96</w:t>
            </w:r>
          </w:p>
        </w:tc>
      </w:tr>
      <w:tr w:rsidR="00424F2A" w:rsidTr="0095164F">
        <w:trPr>
          <w:trHeight w:val="4924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预算执行未完成的主要原因是车辆购置实际付款小于预算数。</w:t>
            </w:r>
          </w:p>
        </w:tc>
      </w:tr>
      <w:tr w:rsidR="00424F2A" w:rsidTr="0095164F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hAnsi="仿宋" w:hint="eastAsia"/>
                <w:szCs w:val="32"/>
              </w:rPr>
              <w:t>不断总结经验，强化绩效管理，做好内部控制，并合理使用财政资金，提高预算执行力度。</w:t>
            </w:r>
          </w:p>
        </w:tc>
      </w:tr>
    </w:tbl>
    <w:p w:rsidR="00424F2A" w:rsidRDefault="00424F2A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424F2A" w:rsidRDefault="00424F2A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424F2A" w:rsidRDefault="00424F2A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</w:t>
      </w:r>
      <w:r>
        <w:rPr>
          <w:rFonts w:ascii="仿宋_GB2312" w:eastAsia="仿宋_GB2312" w:hAnsi="宋体" w:cs="仿宋_GB2312" w:hint="eastAsia"/>
          <w:kern w:val="0"/>
        </w:rPr>
        <w:t>），得分不得突破权重总额。定量指标先汇总完成数，再计算得分。</w:t>
      </w:r>
    </w:p>
    <w:p w:rsidR="00424F2A" w:rsidRDefault="00424F2A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</w:rPr>
        <w:t>100-80%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80-50%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50-0%</w:t>
      </w:r>
      <w:r>
        <w:rPr>
          <w:rFonts w:ascii="仿宋_GB2312" w:eastAsia="仿宋_GB2312" w:hAnsi="宋体" w:cs="仿宋_GB2312" w:hint="eastAsia"/>
          <w:kern w:val="0"/>
        </w:rPr>
        <w:t>合理确定分值。汇总时，以资金额度为权重，对分值进行加权平均计算。</w:t>
      </w:r>
    </w:p>
    <w:p w:rsidR="00424F2A" w:rsidRDefault="00424F2A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基于经济性和必要性等因素考虑，满意度指标暂可不作为必评指标。</w:t>
      </w:r>
    </w:p>
    <w:p w:rsidR="00424F2A" w:rsidRDefault="00424F2A" w:rsidP="003210C3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仿宋_GB2312" w:eastAsia="仿宋_GB2312" w:hAnsi="宋体" w:cs="Times New Roman"/>
          <w:kern w:val="0"/>
        </w:rPr>
        <w:br w:type="page"/>
      </w:r>
      <w:r>
        <w:rPr>
          <w:rFonts w:ascii="方正小标宋简体" w:eastAsia="方正小标宋简体" w:hAnsi="宋体" w:cs="方正小标宋简体"/>
          <w:sz w:val="36"/>
          <w:szCs w:val="36"/>
        </w:rPr>
        <w:t>2021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r w:rsidRPr="008E625B">
        <w:rPr>
          <w:rFonts w:ascii="方正小标宋简体" w:eastAsia="方正小标宋简体" w:hAnsi="宋体" w:cs="方正小标宋简体" w:hint="eastAsia"/>
          <w:sz w:val="36"/>
          <w:szCs w:val="36"/>
        </w:rPr>
        <w:t>综合运转</w:t>
      </w:r>
      <w:r w:rsidRPr="00BA3FA1">
        <w:rPr>
          <w:rFonts w:ascii="方正小标宋简体" w:eastAsia="方正小标宋简体" w:hAnsi="宋体" w:cs="方正小标宋简体" w:hint="eastAsia"/>
          <w:sz w:val="36"/>
          <w:szCs w:val="36"/>
        </w:rPr>
        <w:t>专项经费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项目自评表</w:t>
      </w:r>
    </w:p>
    <w:p w:rsidR="00424F2A" w:rsidRDefault="00424F2A" w:rsidP="003210C3">
      <w:pPr>
        <w:rPr>
          <w:rFonts w:cs="Times New Roman"/>
        </w:rPr>
      </w:pPr>
    </w:p>
    <w:p w:rsidR="00424F2A" w:rsidRDefault="00424F2A" w:rsidP="003210C3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单位名称：大悟县人民法院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>
        <w:rPr>
          <w:rFonts w:ascii="楷体_GB2312" w:eastAsia="楷体_GB2312" w:hAnsi="仿宋" w:cs="楷体_GB2312"/>
          <w:kern w:val="0"/>
          <w:sz w:val="28"/>
          <w:szCs w:val="28"/>
        </w:rPr>
        <w:t>2022.3.9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A3FA1">
              <w:rPr>
                <w:rFonts w:ascii="仿宋_GB2312" w:eastAsia="仿宋_GB2312" w:hAnsi="宋体" w:cs="仿宋_GB2312" w:hint="eastAsia"/>
                <w:kern w:val="0"/>
              </w:rPr>
              <w:t>大悟县人民法院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综合运转</w:t>
            </w:r>
            <w:r w:rsidRPr="00BA3FA1">
              <w:rPr>
                <w:rFonts w:ascii="仿宋_GB2312" w:eastAsia="仿宋_GB2312" w:hAnsi="宋体" w:cs="仿宋_GB2312" w:hint="eastAsia"/>
                <w:kern w:val="0"/>
              </w:rPr>
              <w:t>专项经费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424F2A" w:rsidRDefault="00424F2A" w:rsidP="003210C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大悟县人民法院　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 w:rsidP="003210C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BA3FA1"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、省直专项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 w:rsidP="003210C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BA3FA1"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 w:rsidP="003210C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BA3FA1"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424F2A" w:rsidRDefault="00424F2A" w:rsidP="005E60EE">
            <w:pPr>
              <w:widowControl/>
              <w:snapToGrid w:val="0"/>
              <w:ind w:firstLineChars="100" w:firstLine="21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45.28</w:t>
            </w:r>
          </w:p>
        </w:tc>
        <w:tc>
          <w:tcPr>
            <w:tcW w:w="1317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45.28</w:t>
            </w:r>
          </w:p>
        </w:tc>
        <w:tc>
          <w:tcPr>
            <w:tcW w:w="1466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20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424F2A" w:rsidRDefault="00424F2A" w:rsidP="003210C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24F2A" w:rsidRDefault="00424F2A" w:rsidP="003210C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424F2A" w:rsidRDefault="00424F2A" w:rsidP="0095164F">
            <w:pPr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424F2A" w:rsidRPr="003210C3" w:rsidRDefault="00424F2A" w:rsidP="003210C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95164F" w:rsidRDefault="00424F2A" w:rsidP="0095164F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年度计划工作完成率</w:t>
            </w:r>
          </w:p>
        </w:tc>
        <w:tc>
          <w:tcPr>
            <w:tcW w:w="1466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97%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24F2A" w:rsidRDefault="00424F2A" w:rsidP="003210C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424F2A" w:rsidRDefault="00424F2A" w:rsidP="0095164F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Pr="003210C3" w:rsidRDefault="00424F2A" w:rsidP="003210C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95164F" w:rsidRDefault="00424F2A" w:rsidP="0095164F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设施设备及时维护</w:t>
            </w:r>
          </w:p>
        </w:tc>
        <w:tc>
          <w:tcPr>
            <w:tcW w:w="1466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11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24F2A" w:rsidRDefault="00424F2A" w:rsidP="003210C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424F2A" w:rsidRDefault="00424F2A" w:rsidP="0095164F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Pr="0095164F" w:rsidRDefault="00424F2A" w:rsidP="003210C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95164F" w:rsidRDefault="00424F2A" w:rsidP="0095164F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公共设施完好率</w:t>
            </w:r>
          </w:p>
        </w:tc>
        <w:tc>
          <w:tcPr>
            <w:tcW w:w="1466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</w:t>
            </w:r>
          </w:p>
        </w:tc>
      </w:tr>
      <w:tr w:rsidR="00424F2A" w:rsidTr="0095164F">
        <w:trPr>
          <w:trHeight w:val="509"/>
          <w:jc w:val="center"/>
        </w:trPr>
        <w:tc>
          <w:tcPr>
            <w:tcW w:w="828" w:type="dxa"/>
            <w:vMerge/>
            <w:vAlign w:val="center"/>
          </w:tcPr>
          <w:p w:rsidR="00424F2A" w:rsidRDefault="00424F2A" w:rsidP="003210C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424F2A" w:rsidRDefault="00424F2A" w:rsidP="0095164F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Pr="003210C3" w:rsidRDefault="00424F2A" w:rsidP="003210C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95164F" w:rsidRDefault="00424F2A" w:rsidP="0095164F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项目成本控制</w:t>
            </w:r>
          </w:p>
        </w:tc>
        <w:tc>
          <w:tcPr>
            <w:tcW w:w="1466" w:type="dxa"/>
            <w:vAlign w:val="center"/>
          </w:tcPr>
          <w:p w:rsidR="00424F2A" w:rsidRDefault="00424F2A" w:rsidP="00F6318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12</w:t>
            </w:r>
          </w:p>
        </w:tc>
      </w:tr>
      <w:tr w:rsidR="00424F2A" w:rsidTr="0095164F">
        <w:trPr>
          <w:trHeight w:val="509"/>
          <w:jc w:val="center"/>
        </w:trPr>
        <w:tc>
          <w:tcPr>
            <w:tcW w:w="828" w:type="dxa"/>
            <w:vMerge/>
            <w:vAlign w:val="center"/>
          </w:tcPr>
          <w:p w:rsidR="00424F2A" w:rsidRDefault="00424F2A" w:rsidP="003210C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424F2A" w:rsidRDefault="00424F2A" w:rsidP="0095164F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Pr="003210C3" w:rsidRDefault="00424F2A" w:rsidP="003210C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95164F" w:rsidRDefault="00424F2A" w:rsidP="0095164F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扶贫工作计划完成率</w:t>
            </w:r>
          </w:p>
        </w:tc>
        <w:tc>
          <w:tcPr>
            <w:tcW w:w="1466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12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424F2A" w:rsidRDefault="00424F2A" w:rsidP="003210C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424F2A" w:rsidRPr="00BA3FA1" w:rsidRDefault="00424F2A" w:rsidP="003210C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95164F" w:rsidRDefault="00424F2A" w:rsidP="0095164F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保障机关正常运转</w:t>
            </w:r>
          </w:p>
        </w:tc>
        <w:tc>
          <w:tcPr>
            <w:tcW w:w="1466" w:type="dxa"/>
            <w:vAlign w:val="center"/>
          </w:tcPr>
          <w:p w:rsidR="00424F2A" w:rsidRPr="003210C3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11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424F2A" w:rsidRPr="0095164F" w:rsidRDefault="00424F2A" w:rsidP="003210C3">
            <w:pPr>
              <w:widowControl/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服务对象满意指标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95164F" w:rsidRDefault="00424F2A" w:rsidP="0095164F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项目受益人员满意度</w:t>
            </w:r>
          </w:p>
        </w:tc>
        <w:tc>
          <w:tcPr>
            <w:tcW w:w="1466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12</w:t>
            </w: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424F2A" w:rsidTr="0095164F">
        <w:trPr>
          <w:trHeight w:val="510"/>
          <w:jc w:val="center"/>
        </w:trPr>
        <w:tc>
          <w:tcPr>
            <w:tcW w:w="828" w:type="dxa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424F2A" w:rsidRDefault="00424F2A" w:rsidP="003210C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</w:t>
            </w:r>
          </w:p>
        </w:tc>
      </w:tr>
      <w:tr w:rsidR="00424F2A" w:rsidTr="0095164F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 w:rsidP="003210C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424F2A" w:rsidRDefault="00424F2A" w:rsidP="003210C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424F2A" w:rsidRDefault="00424F2A" w:rsidP="003210C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424F2A" w:rsidRPr="00947A1C" w:rsidRDefault="00424F2A" w:rsidP="00947A1C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无偏差</w:t>
            </w:r>
          </w:p>
        </w:tc>
      </w:tr>
      <w:tr w:rsidR="00424F2A" w:rsidTr="0095164F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 w:rsidP="003210C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424F2A" w:rsidRDefault="00424F2A" w:rsidP="003210C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 w:rsidP="003210C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hAnsi="仿宋" w:hint="eastAsia"/>
                <w:szCs w:val="32"/>
              </w:rPr>
              <w:t>不断总结经验，强化绩效管理，做好内部控制，并合理使用财政资金，提高预算执行力度</w:t>
            </w:r>
          </w:p>
        </w:tc>
      </w:tr>
    </w:tbl>
    <w:p w:rsidR="00424F2A" w:rsidRDefault="00424F2A" w:rsidP="003210C3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424F2A" w:rsidRDefault="00424F2A" w:rsidP="003210C3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424F2A" w:rsidRDefault="00424F2A" w:rsidP="003210C3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</w:t>
      </w:r>
      <w:r>
        <w:rPr>
          <w:rFonts w:ascii="仿宋_GB2312" w:eastAsia="仿宋_GB2312" w:hAnsi="宋体" w:cs="仿宋_GB2312" w:hint="eastAsia"/>
          <w:kern w:val="0"/>
        </w:rPr>
        <w:t>），得分不得突破权重总额。定量指标先汇总完成数，再计算得分。</w:t>
      </w:r>
    </w:p>
    <w:p w:rsidR="00424F2A" w:rsidRDefault="00424F2A" w:rsidP="003210C3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</w:rPr>
        <w:t>100-80%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80-50%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50-0%</w:t>
      </w:r>
      <w:r>
        <w:rPr>
          <w:rFonts w:ascii="仿宋_GB2312" w:eastAsia="仿宋_GB2312" w:hAnsi="宋体" w:cs="仿宋_GB2312" w:hint="eastAsia"/>
          <w:kern w:val="0"/>
        </w:rPr>
        <w:t>合理确定分值。汇总时，以资金额度为权重，对分值进行加权平均计算。</w:t>
      </w:r>
    </w:p>
    <w:p w:rsidR="00424F2A" w:rsidRDefault="00424F2A" w:rsidP="003210C3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基于经济性和必要性等因素考虑，满意度指标暂可不作为必评指标。</w:t>
      </w:r>
    </w:p>
    <w:p w:rsidR="00424F2A" w:rsidRDefault="00424F2A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</w:p>
    <w:p w:rsidR="00424F2A" w:rsidRDefault="00424F2A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</w:p>
    <w:p w:rsidR="00424F2A" w:rsidRDefault="00424F2A" w:rsidP="008E625B">
      <w:pPr>
        <w:widowControl/>
        <w:rPr>
          <w:rFonts w:ascii="黑体" w:eastAsia="黑体" w:hAnsi="宋体" w:cs="黑体"/>
          <w:sz w:val="28"/>
          <w:szCs w:val="28"/>
        </w:rPr>
      </w:pPr>
    </w:p>
    <w:p w:rsidR="00424F2A" w:rsidRDefault="00424F2A"/>
    <w:p w:rsidR="00424F2A" w:rsidRDefault="00424F2A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/>
          <w:sz w:val="36"/>
          <w:szCs w:val="36"/>
        </w:rPr>
        <w:t>2021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年度大悟县人民法院整体绩效自评表</w:t>
      </w:r>
    </w:p>
    <w:p w:rsidR="00424F2A" w:rsidRDefault="00424F2A">
      <w:pPr>
        <w:rPr>
          <w:rFonts w:cs="Times New Roman"/>
        </w:rPr>
      </w:pPr>
    </w:p>
    <w:p w:rsidR="00424F2A" w:rsidRDefault="00424F2A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单位名称：大悟县人民法院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>
        <w:rPr>
          <w:rFonts w:ascii="楷体_GB2312" w:eastAsia="楷体_GB2312" w:hAnsi="仿宋" w:cs="楷体_GB2312"/>
          <w:kern w:val="0"/>
          <w:sz w:val="28"/>
          <w:szCs w:val="28"/>
        </w:rPr>
        <w:t>2022.3.9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424F2A" w:rsidTr="00B96F4A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424F2A" w:rsidRPr="008E625B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8E625B">
              <w:rPr>
                <w:rFonts w:ascii="仿宋_GB2312" w:eastAsia="仿宋_GB2312" w:hAnsi="宋体" w:cs="Times New Roman" w:hint="eastAsia"/>
                <w:kern w:val="0"/>
              </w:rPr>
              <w:t>大悟县人民法院</w:t>
            </w:r>
          </w:p>
        </w:tc>
      </w:tr>
      <w:tr w:rsidR="00424F2A" w:rsidTr="00B96F4A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424F2A" w:rsidRDefault="00424F2A" w:rsidP="0009496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2045.65</w:t>
            </w:r>
          </w:p>
        </w:tc>
        <w:tc>
          <w:tcPr>
            <w:tcW w:w="2520" w:type="dxa"/>
            <w:gridSpan w:val="3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586.84</w:t>
            </w:r>
          </w:p>
        </w:tc>
      </w:tr>
      <w:tr w:rsidR="00424F2A" w:rsidTr="00B96F4A">
        <w:trPr>
          <w:trHeight w:val="539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424F2A" w:rsidTr="00B96F4A">
        <w:trPr>
          <w:trHeight w:val="53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2632.49</w:t>
            </w:r>
          </w:p>
        </w:tc>
        <w:tc>
          <w:tcPr>
            <w:tcW w:w="1317" w:type="dxa"/>
            <w:gridSpan w:val="2"/>
            <w:vAlign w:val="center"/>
          </w:tcPr>
          <w:p w:rsidR="00424F2A" w:rsidRPr="0080407D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highlight w:val="yellow"/>
              </w:rPr>
            </w:pPr>
            <w:r w:rsidRPr="00503FF0">
              <w:rPr>
                <w:rFonts w:ascii="仿宋_GB2312" w:eastAsia="仿宋_GB2312" w:hAnsi="宋体" w:cs="Times New Roman"/>
                <w:kern w:val="0"/>
              </w:rPr>
              <w:t>2632.37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99.99%</w:t>
            </w:r>
          </w:p>
        </w:tc>
        <w:tc>
          <w:tcPr>
            <w:tcW w:w="2196" w:type="dxa"/>
            <w:gridSpan w:val="3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19</w:t>
            </w:r>
          </w:p>
        </w:tc>
      </w:tr>
      <w:tr w:rsidR="00424F2A" w:rsidTr="00B96F4A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年度目标</w:t>
            </w:r>
            <w:r>
              <w:rPr>
                <w:rFonts w:ascii="仿宋_GB2312" w:eastAsia="仿宋_GB2312" w:hAnsi="宋体" w:cs="Times New Roman"/>
                <w:kern w:val="0"/>
              </w:rPr>
              <w:t>1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：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80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78</w:t>
            </w:r>
          </w:p>
        </w:tc>
      </w:tr>
      <w:tr w:rsidR="00424F2A" w:rsidTr="00B96F4A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424F2A" w:rsidRDefault="00424F2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424F2A" w:rsidTr="00A90381">
        <w:trPr>
          <w:trHeight w:val="559"/>
          <w:jc w:val="center"/>
        </w:trPr>
        <w:tc>
          <w:tcPr>
            <w:tcW w:w="828" w:type="dxa"/>
            <w:vMerge/>
            <w:vAlign w:val="center"/>
          </w:tcPr>
          <w:p w:rsidR="00424F2A" w:rsidRDefault="00424F2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424F2A" w:rsidRDefault="00424F2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424F2A" w:rsidRPr="008E625B" w:rsidRDefault="00424F2A" w:rsidP="008E625B">
            <w:pPr>
              <w:widowControl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B96F4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13</w:t>
            </w:r>
          </w:p>
        </w:tc>
      </w:tr>
      <w:tr w:rsidR="00424F2A" w:rsidTr="00A90381">
        <w:trPr>
          <w:trHeight w:val="453"/>
          <w:jc w:val="center"/>
        </w:trPr>
        <w:tc>
          <w:tcPr>
            <w:tcW w:w="828" w:type="dxa"/>
            <w:vMerge/>
            <w:vAlign w:val="center"/>
          </w:tcPr>
          <w:p w:rsidR="00424F2A" w:rsidRDefault="00424F2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424F2A" w:rsidRDefault="00424F2A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Pr="008E625B" w:rsidRDefault="00424F2A" w:rsidP="008E625B">
            <w:pPr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B96F4A" w:rsidRDefault="00424F2A" w:rsidP="00A90381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法官公正率</w:t>
            </w:r>
          </w:p>
        </w:tc>
        <w:tc>
          <w:tcPr>
            <w:tcW w:w="1466" w:type="dxa"/>
            <w:vAlign w:val="center"/>
          </w:tcPr>
          <w:p w:rsidR="00424F2A" w:rsidRDefault="00424F2A" w:rsidP="00A90381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97%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14</w:t>
            </w:r>
          </w:p>
        </w:tc>
      </w:tr>
      <w:tr w:rsidR="00424F2A" w:rsidTr="00B96F4A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24F2A" w:rsidRDefault="00424F2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Pr="008E625B" w:rsidRDefault="00424F2A" w:rsidP="008E625B">
            <w:pPr>
              <w:widowControl/>
              <w:rPr>
                <w:rFonts w:ascii="仿宋_GB2312" w:eastAsia="仿宋_GB2312" w:hAnsi="宋体" w:cs="Times New Roman"/>
                <w:kern w:val="0"/>
              </w:rPr>
            </w:pPr>
            <w:r w:rsidRPr="008E625B">
              <w:rPr>
                <w:rFonts w:ascii="仿宋_GB2312" w:eastAsia="仿宋_GB2312" w:hAnsi="宋体" w:cs="Times New Roman" w:hint="eastAsia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B96F4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审限内结案率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12</w:t>
            </w:r>
          </w:p>
        </w:tc>
      </w:tr>
      <w:tr w:rsidR="00424F2A" w:rsidTr="00B96F4A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424F2A" w:rsidRDefault="00424F2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424F2A" w:rsidRPr="00B96F4A" w:rsidRDefault="00424F2A" w:rsidP="00B96F4A">
            <w:pPr>
              <w:widowControl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B96F4A" w:rsidRDefault="00424F2A" w:rsidP="00A90381">
            <w:pPr>
              <w:widowControl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促进经济发展社会会和谐稳定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98%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13</w:t>
            </w:r>
          </w:p>
        </w:tc>
      </w:tr>
      <w:tr w:rsidR="00424F2A" w:rsidTr="00B96F4A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Pr="00B96F4A" w:rsidRDefault="00424F2A" w:rsidP="00B96F4A">
            <w:pPr>
              <w:widowControl/>
              <w:rPr>
                <w:rFonts w:ascii="仿宋_GB2312" w:eastAsia="仿宋_GB2312" w:hAnsi="宋体" w:cs="Times New Roman"/>
                <w:kern w:val="0"/>
              </w:rPr>
            </w:pPr>
            <w:r w:rsidRPr="00B96F4A">
              <w:rPr>
                <w:rFonts w:ascii="仿宋_GB2312" w:eastAsia="仿宋_GB2312" w:hAnsi="宋体" w:cs="Times New Roman" w:hint="eastAsia"/>
                <w:kern w:val="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B96F4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保障当事人合法权益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13</w:t>
            </w:r>
          </w:p>
        </w:tc>
      </w:tr>
      <w:tr w:rsidR="00424F2A" w:rsidTr="00B96F4A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424F2A" w:rsidRPr="00B96F4A" w:rsidRDefault="00424F2A" w:rsidP="00055635">
            <w:pPr>
              <w:widowControl/>
              <w:rPr>
                <w:rFonts w:ascii="仿宋_GB2312" w:eastAsia="仿宋_GB2312" w:hAnsi="宋体" w:cs="Times New Roman"/>
                <w:kern w:val="0"/>
              </w:rPr>
            </w:pPr>
            <w:r w:rsidRPr="00B96F4A">
              <w:rPr>
                <w:rFonts w:ascii="仿宋_GB2312" w:eastAsia="仿宋_GB2312" w:hAnsi="宋体" w:cs="Times New Roman" w:hint="eastAsia"/>
                <w:kern w:val="0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424F2A" w:rsidRPr="00B96F4A" w:rsidRDefault="00424F2A" w:rsidP="0005563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96F4A">
              <w:rPr>
                <w:rFonts w:ascii="仿宋_GB2312" w:eastAsia="仿宋_GB2312" w:hAnsi="宋体" w:cs="Times New Roman" w:hint="eastAsia"/>
                <w:kern w:val="0"/>
              </w:rPr>
              <w:t>案件当事人满意度</w:t>
            </w: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92%</w:t>
            </w: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93%</w:t>
            </w: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13</w:t>
            </w:r>
          </w:p>
        </w:tc>
      </w:tr>
      <w:tr w:rsidR="00424F2A" w:rsidTr="00B96F4A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424F2A" w:rsidTr="00B96F4A">
        <w:trPr>
          <w:trHeight w:val="539"/>
          <w:jc w:val="center"/>
        </w:trPr>
        <w:tc>
          <w:tcPr>
            <w:tcW w:w="828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424F2A" w:rsidTr="00B96F4A">
        <w:trPr>
          <w:trHeight w:val="539"/>
          <w:jc w:val="center"/>
        </w:trPr>
        <w:tc>
          <w:tcPr>
            <w:tcW w:w="828" w:type="dxa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97</w:t>
            </w:r>
          </w:p>
        </w:tc>
      </w:tr>
      <w:tr w:rsidR="00424F2A" w:rsidTr="00B96F4A">
        <w:trPr>
          <w:trHeight w:val="4890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预算执行未完成的主要原因是车辆购置实际付款小于预算数。</w:t>
            </w:r>
          </w:p>
        </w:tc>
      </w:tr>
      <w:tr w:rsidR="00424F2A" w:rsidTr="00B96F4A">
        <w:trPr>
          <w:trHeight w:val="5107"/>
          <w:jc w:val="center"/>
        </w:trPr>
        <w:tc>
          <w:tcPr>
            <w:tcW w:w="1528" w:type="dxa"/>
            <w:gridSpan w:val="2"/>
            <w:vAlign w:val="center"/>
          </w:tcPr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424F2A" w:rsidRDefault="00424F2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424F2A" w:rsidRDefault="00424F2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精确预算编报，严格按国家政策执行预算。</w:t>
            </w:r>
          </w:p>
        </w:tc>
      </w:tr>
    </w:tbl>
    <w:p w:rsidR="00424F2A" w:rsidRDefault="00424F2A">
      <w:pPr>
        <w:widowControl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备注：</w:t>
      </w:r>
    </w:p>
    <w:p w:rsidR="00424F2A" w:rsidRDefault="00424F2A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1.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 w:rsidR="00424F2A" w:rsidRDefault="00424F2A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2.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  <w:sz w:val="20"/>
          <w:szCs w:val="20"/>
        </w:rPr>
        <w:t>X,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得分</w:t>
      </w:r>
      <w:r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eastAsia="仿宋_GB2312" w:hAnsi="宋体" w:cs="仿宋_GB2312"/>
          <w:kern w:val="0"/>
          <w:sz w:val="20"/>
          <w:szCs w:val="20"/>
        </w:rPr>
        <w:t>*B/A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），反向指标（即目标值为≤</w:t>
      </w:r>
      <w:r>
        <w:rPr>
          <w:rFonts w:ascii="仿宋_GB2312" w:eastAsia="仿宋_GB2312" w:hAnsi="宋体" w:cs="仿宋_GB2312"/>
          <w:kern w:val="0"/>
          <w:sz w:val="20"/>
          <w:szCs w:val="20"/>
        </w:rPr>
        <w:t>X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，得分</w:t>
      </w:r>
      <w:r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eastAsia="仿宋_GB2312" w:hAnsi="宋体" w:cs="仿宋_GB2312"/>
          <w:kern w:val="0"/>
          <w:sz w:val="20"/>
          <w:szCs w:val="20"/>
        </w:rPr>
        <w:t>*A/B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），得分不得突破权重总额。定量指标先汇总完成数，再计算得分。</w:t>
      </w:r>
    </w:p>
    <w:p w:rsidR="00424F2A" w:rsidRDefault="00424F2A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3.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  <w:sz w:val="20"/>
          <w:szCs w:val="20"/>
        </w:rPr>
        <w:t>100-80%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eastAsia="仿宋_GB2312" w:hAnsi="宋体" w:cs="仿宋_GB2312"/>
          <w:kern w:val="0"/>
          <w:sz w:val="20"/>
          <w:szCs w:val="20"/>
        </w:rPr>
        <w:t>80%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eastAsia="仿宋_GB2312" w:hAnsi="宋体" w:cs="仿宋_GB2312"/>
          <w:kern w:val="0"/>
          <w:sz w:val="20"/>
          <w:szCs w:val="20"/>
        </w:rPr>
        <w:t>80-50%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eastAsia="仿宋_GB2312" w:hAnsi="宋体" w:cs="仿宋_GB2312"/>
          <w:kern w:val="0"/>
          <w:sz w:val="20"/>
          <w:szCs w:val="20"/>
        </w:rPr>
        <w:t>50%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eastAsia="仿宋_GB2312" w:hAnsi="宋体" w:cs="仿宋_GB2312"/>
          <w:kern w:val="0"/>
          <w:sz w:val="20"/>
          <w:szCs w:val="20"/>
        </w:rPr>
        <w:t>50-0%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合理确定分值。汇总时，以资金额度为权重，对分值进行加权平均计算。</w:t>
      </w:r>
    </w:p>
    <w:p w:rsidR="00424F2A" w:rsidRDefault="00424F2A">
      <w:pPr>
        <w:widowControl/>
        <w:ind w:firstLineChars="200" w:firstLine="400"/>
        <w:rPr>
          <w:rFonts w:ascii="仿宋_GB2312" w:eastAsia="仿宋_GB2312" w:hAnsi="宋体" w:cs="仿宋_GB2312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4.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基于经济性和必要性等因素考虑，满意度指标暂可不作为必评指标。</w:t>
      </w:r>
    </w:p>
    <w:p w:rsidR="00424F2A" w:rsidRDefault="00424F2A">
      <w:pPr>
        <w:rPr>
          <w:rFonts w:ascii="黑体" w:eastAsia="黑体" w:hAnsi="宋体" w:cs="黑体"/>
          <w:sz w:val="28"/>
          <w:szCs w:val="28"/>
        </w:rPr>
      </w:pPr>
    </w:p>
    <w:p w:rsidR="00424F2A" w:rsidRPr="00A70DC6" w:rsidRDefault="00424F2A" w:rsidP="00CC181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:rsidR="00424F2A" w:rsidRDefault="00424F2A" w:rsidP="00CC1817">
      <w:pPr>
        <w:rPr>
          <w:rFonts w:ascii="仿宋_GB2312" w:eastAsia="仿宋_GB2312" w:cs="Times New Roman"/>
          <w:sz w:val="32"/>
          <w:szCs w:val="32"/>
        </w:rPr>
      </w:pPr>
    </w:p>
    <w:sectPr w:rsidR="00424F2A" w:rsidSect="00424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2A" w:rsidRDefault="00424F2A">
      <w:r>
        <w:separator/>
      </w:r>
    </w:p>
  </w:endnote>
  <w:endnote w:type="continuationSeparator" w:id="0">
    <w:p w:rsidR="00424F2A" w:rsidRDefault="0042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俵俽 柧挬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2A" w:rsidRDefault="00424F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2A" w:rsidRDefault="00424F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2A" w:rsidRDefault="0042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2A" w:rsidRDefault="00424F2A">
      <w:r>
        <w:separator/>
      </w:r>
    </w:p>
  </w:footnote>
  <w:footnote w:type="continuationSeparator" w:id="0">
    <w:p w:rsidR="00424F2A" w:rsidRDefault="00424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2A" w:rsidRDefault="00424F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2A" w:rsidRDefault="00424F2A" w:rsidP="002F0D9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2A" w:rsidRDefault="00424F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3365B2"/>
    <w:rsid w:val="0000770D"/>
    <w:rsid w:val="000115F2"/>
    <w:rsid w:val="000246EA"/>
    <w:rsid w:val="00055635"/>
    <w:rsid w:val="00077C98"/>
    <w:rsid w:val="00094967"/>
    <w:rsid w:val="000C5CD7"/>
    <w:rsid w:val="000E1DAE"/>
    <w:rsid w:val="000E60C7"/>
    <w:rsid w:val="000F07CC"/>
    <w:rsid w:val="00106A06"/>
    <w:rsid w:val="001435D7"/>
    <w:rsid w:val="0017073E"/>
    <w:rsid w:val="001771AB"/>
    <w:rsid w:val="00215398"/>
    <w:rsid w:val="00221BCB"/>
    <w:rsid w:val="0027293B"/>
    <w:rsid w:val="0027404D"/>
    <w:rsid w:val="00277034"/>
    <w:rsid w:val="00287808"/>
    <w:rsid w:val="00294EAF"/>
    <w:rsid w:val="002F0D9B"/>
    <w:rsid w:val="002F7A01"/>
    <w:rsid w:val="003210C3"/>
    <w:rsid w:val="00322188"/>
    <w:rsid w:val="00343555"/>
    <w:rsid w:val="003B337E"/>
    <w:rsid w:val="004075E6"/>
    <w:rsid w:val="00424F2A"/>
    <w:rsid w:val="004546D2"/>
    <w:rsid w:val="004D3AD4"/>
    <w:rsid w:val="004D6915"/>
    <w:rsid w:val="00503FF0"/>
    <w:rsid w:val="00532698"/>
    <w:rsid w:val="00593FD3"/>
    <w:rsid w:val="005B0384"/>
    <w:rsid w:val="005C25EF"/>
    <w:rsid w:val="005E0F81"/>
    <w:rsid w:val="005E4722"/>
    <w:rsid w:val="005E60EE"/>
    <w:rsid w:val="00637E98"/>
    <w:rsid w:val="00643227"/>
    <w:rsid w:val="00667ED6"/>
    <w:rsid w:val="0067141E"/>
    <w:rsid w:val="00676170"/>
    <w:rsid w:val="006A5234"/>
    <w:rsid w:val="006C4AF3"/>
    <w:rsid w:val="006C4D9D"/>
    <w:rsid w:val="00751C67"/>
    <w:rsid w:val="007B6605"/>
    <w:rsid w:val="0080407D"/>
    <w:rsid w:val="00811C1D"/>
    <w:rsid w:val="0085339A"/>
    <w:rsid w:val="00884DE2"/>
    <w:rsid w:val="00892C09"/>
    <w:rsid w:val="008A1CCF"/>
    <w:rsid w:val="008C1C79"/>
    <w:rsid w:val="008C351F"/>
    <w:rsid w:val="008E625B"/>
    <w:rsid w:val="008E6557"/>
    <w:rsid w:val="0091132F"/>
    <w:rsid w:val="00947A1C"/>
    <w:rsid w:val="0095164F"/>
    <w:rsid w:val="00952068"/>
    <w:rsid w:val="009B6AD6"/>
    <w:rsid w:val="009C645D"/>
    <w:rsid w:val="00A04219"/>
    <w:rsid w:val="00A70DC6"/>
    <w:rsid w:val="00A90381"/>
    <w:rsid w:val="00A96E74"/>
    <w:rsid w:val="00AC0BB3"/>
    <w:rsid w:val="00B05C48"/>
    <w:rsid w:val="00B65090"/>
    <w:rsid w:val="00B66B76"/>
    <w:rsid w:val="00B6792B"/>
    <w:rsid w:val="00B96F4A"/>
    <w:rsid w:val="00B97D07"/>
    <w:rsid w:val="00BA25AF"/>
    <w:rsid w:val="00BA3FA1"/>
    <w:rsid w:val="00BB7391"/>
    <w:rsid w:val="00BF142D"/>
    <w:rsid w:val="00C5529B"/>
    <w:rsid w:val="00C738C2"/>
    <w:rsid w:val="00C80BF1"/>
    <w:rsid w:val="00CA7C76"/>
    <w:rsid w:val="00CB59F3"/>
    <w:rsid w:val="00CC154E"/>
    <w:rsid w:val="00CC1817"/>
    <w:rsid w:val="00CC7E78"/>
    <w:rsid w:val="00CD2FB9"/>
    <w:rsid w:val="00D05172"/>
    <w:rsid w:val="00D2220E"/>
    <w:rsid w:val="00D22C34"/>
    <w:rsid w:val="00D47DF4"/>
    <w:rsid w:val="00D7509E"/>
    <w:rsid w:val="00D773A2"/>
    <w:rsid w:val="00D91B31"/>
    <w:rsid w:val="00E655B4"/>
    <w:rsid w:val="00E7321E"/>
    <w:rsid w:val="00E7775F"/>
    <w:rsid w:val="00E84992"/>
    <w:rsid w:val="00EA2174"/>
    <w:rsid w:val="00EB25A3"/>
    <w:rsid w:val="00EB3F26"/>
    <w:rsid w:val="00EC4E4E"/>
    <w:rsid w:val="00ED6E87"/>
    <w:rsid w:val="00EF335F"/>
    <w:rsid w:val="00F11081"/>
    <w:rsid w:val="00F54E9F"/>
    <w:rsid w:val="00F6318E"/>
    <w:rsid w:val="00F96F03"/>
    <w:rsid w:val="00FA3AFE"/>
    <w:rsid w:val="00FB58C9"/>
    <w:rsid w:val="00FC6495"/>
    <w:rsid w:val="00FF7805"/>
    <w:rsid w:val="264B502A"/>
    <w:rsid w:val="4833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17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3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2F64"/>
    <w:rPr>
      <w:rFonts w:ascii="等线" w:eastAsia="等线" w:hAnsi="等线" w:cs="等线"/>
      <w:sz w:val="18"/>
      <w:szCs w:val="18"/>
    </w:rPr>
  </w:style>
  <w:style w:type="paragraph" w:styleId="Footer">
    <w:name w:val="footer"/>
    <w:basedOn w:val="Normal"/>
    <w:link w:val="FooterChar"/>
    <w:uiPriority w:val="99"/>
    <w:rsid w:val="00BA3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F64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452</Words>
  <Characters>2579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</dc:title>
  <dc:subject/>
  <dc:creator>Administrator</dc:creator>
  <cp:keywords/>
  <dc:description/>
  <cp:lastModifiedBy>wangjun</cp:lastModifiedBy>
  <cp:revision>2</cp:revision>
  <cp:lastPrinted>2022-03-10T09:31:00Z</cp:lastPrinted>
  <dcterms:created xsi:type="dcterms:W3CDTF">2022-09-07T01:20:00Z</dcterms:created>
  <dcterms:modified xsi:type="dcterms:W3CDTF">2022-09-07T01:20:00Z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